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4A" w:rsidRPr="003E55BE" w:rsidRDefault="00693D4A" w:rsidP="00693D4A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3E55BE">
        <w:rPr>
          <w:rFonts w:ascii="黑体" w:eastAsia="黑体" w:hAnsi="黑体" w:cs="宋体" w:hint="eastAsia"/>
          <w:sz w:val="32"/>
          <w:szCs w:val="32"/>
        </w:rPr>
        <w:t>附件1</w:t>
      </w:r>
    </w:p>
    <w:p w:rsidR="00693D4A" w:rsidRPr="003E55BE" w:rsidRDefault="00693D4A" w:rsidP="00693D4A"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E55BE">
        <w:rPr>
          <w:rFonts w:ascii="方正小标宋简体" w:eastAsia="方正小标宋简体" w:hint="eastAsia"/>
          <w:sz w:val="44"/>
          <w:szCs w:val="44"/>
        </w:rPr>
        <w:t>2019年度企业知识产权工作先进集体名单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9"/>
        <w:gridCol w:w="6843"/>
      </w:tblGrid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E55B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E55BE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省级局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widowControl/>
              <w:spacing w:line="40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江苏省知识产权局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广东省知识产权局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甘肃省知识产权局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湖南省知识产权局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湖北省知识产权局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安徽省知识产权局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北京市知识产权局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四川省知识产权服务促进中心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福建省知识产权局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重庆市知识产权局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浙江省知识产权局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宁夏回族自治区知识产权局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上海市知识产权局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内蒙古自治区知识产权局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云南省知识产权局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E55B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E55B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计划单列市局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厦门市知识产权局</w:t>
            </w:r>
          </w:p>
        </w:tc>
      </w:tr>
      <w:tr w:rsidR="00693D4A" w:rsidRPr="003E55BE" w:rsidTr="002807C7">
        <w:trPr>
          <w:trHeight w:hRule="exact" w:val="510"/>
          <w:jc w:val="center"/>
        </w:trPr>
        <w:tc>
          <w:tcPr>
            <w:tcW w:w="1792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1" w:type="dxa"/>
            <w:vAlign w:val="center"/>
          </w:tcPr>
          <w:p w:rsidR="00693D4A" w:rsidRPr="003E55BE" w:rsidRDefault="00693D4A" w:rsidP="002807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E55B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深圳市知识产权局</w:t>
            </w:r>
          </w:p>
        </w:tc>
      </w:tr>
    </w:tbl>
    <w:p w:rsidR="00693D4A" w:rsidRPr="003E55BE" w:rsidRDefault="00693D4A" w:rsidP="00693D4A">
      <w:pPr>
        <w:spacing w:line="560" w:lineRule="exact"/>
        <w:rPr>
          <w:rFonts w:ascii="楷体_GB2312" w:eastAsia="楷体_GB2312" w:hAnsi="宋体" w:cs="宋体"/>
          <w:sz w:val="28"/>
          <w:szCs w:val="28"/>
        </w:rPr>
      </w:pPr>
      <w:r w:rsidRPr="003E55BE">
        <w:rPr>
          <w:rFonts w:ascii="楷体_GB2312" w:eastAsia="楷体_GB2312" w:hAnsi="宋体" w:cs="宋体" w:hint="eastAsia"/>
          <w:sz w:val="28"/>
          <w:szCs w:val="28"/>
        </w:rPr>
        <w:t>注：按分数排序</w:t>
      </w:r>
    </w:p>
    <w:p w:rsidR="00057C1E" w:rsidRDefault="00057C1E"/>
    <w:sectPr w:rsidR="00057C1E" w:rsidSect="00693D4A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仿宋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D4A"/>
    <w:rsid w:val="00057C1E"/>
    <w:rsid w:val="0069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2020-12-25T00:56:00Z</dcterms:created>
  <dcterms:modified xsi:type="dcterms:W3CDTF">2020-12-25T00:57:00Z</dcterms:modified>
</cp:coreProperties>
</file>